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48"/>
          <w:szCs w:val="48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48"/>
          <w:szCs w:val="48"/>
          <w:u w:val="single"/>
          <w:rtl w:val="0"/>
        </w:rPr>
        <w:t xml:space="preserve">MODELO DE CIRCULAR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La comisión Normalizadora de la Asociación Civil “...” nos dirigimos a ustedes con el fin de comunicarles que el día … del mes de … del año 2024 a las horas … se llevará a cabo la Asamblea Ordinaria Normalizadora en el domicilio … de San Fernando Del Valle de Catamarca, Capital.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El orden del día a tratar, será:</w:t>
      </w:r>
    </w:p>
    <w:p w:rsidR="00000000" w:rsidDel="00000000" w:rsidP="00000000" w:rsidRDefault="00000000" w:rsidRPr="00000000" w14:paraId="00000005">
      <w:pPr>
        <w:spacing w:after="0" w:lineRule="auto"/>
        <w:rPr/>
      </w:pPr>
      <w:r w:rsidDel="00000000" w:rsidR="00000000" w:rsidRPr="00000000">
        <w:rPr>
          <w:rtl w:val="0"/>
        </w:rPr>
        <w:t xml:space="preserve">1. LECTURA DE LA AUTORIZACIÓN DE PERSONAS JURÍDICAS</w:t>
      </w:r>
    </w:p>
    <w:p w:rsidR="00000000" w:rsidDel="00000000" w:rsidP="00000000" w:rsidRDefault="00000000" w:rsidRPr="00000000" w14:paraId="00000006">
      <w:pPr>
        <w:spacing w:after="0" w:lineRule="auto"/>
        <w:rPr/>
      </w:pPr>
      <w:r w:rsidDel="00000000" w:rsidR="00000000" w:rsidRPr="00000000">
        <w:rPr>
          <w:rtl w:val="0"/>
        </w:rPr>
        <w:t xml:space="preserve">2. LECTURA DE LA RESOLUCIÓN IGPJ N° … DE FECHA …</w:t>
      </w:r>
    </w:p>
    <w:p w:rsidR="00000000" w:rsidDel="00000000" w:rsidP="00000000" w:rsidRDefault="00000000" w:rsidRPr="00000000" w14:paraId="00000007">
      <w:pPr>
        <w:spacing w:after="0" w:lineRule="auto"/>
        <w:rPr/>
      </w:pPr>
      <w:r w:rsidDel="00000000" w:rsidR="00000000" w:rsidRPr="00000000">
        <w:rPr>
          <w:rtl w:val="0"/>
        </w:rPr>
        <w:t xml:space="preserve">3. ELECCIÓN DE DOS SOCIOS PARA REFRENDAR EL ACTA CON FIRMA Y ACLARACIÓN</w:t>
      </w:r>
    </w:p>
    <w:p w:rsidR="00000000" w:rsidDel="00000000" w:rsidP="00000000" w:rsidRDefault="00000000" w:rsidRPr="00000000" w14:paraId="00000008">
      <w:pPr>
        <w:spacing w:after="0" w:lineRule="auto"/>
        <w:rPr/>
      </w:pPr>
      <w:r w:rsidDel="00000000" w:rsidR="00000000" w:rsidRPr="00000000">
        <w:rPr>
          <w:rtl w:val="0"/>
        </w:rPr>
        <w:t xml:space="preserve">4. LECTURA Y APROBACIÓN DEL INFORME FINAL Y DETALLE DE INGRESOS Y EGRESOS PERIODO NORMALIZACIÓN</w:t>
      </w:r>
    </w:p>
    <w:p w:rsidR="00000000" w:rsidDel="00000000" w:rsidP="00000000" w:rsidRDefault="00000000" w:rsidRPr="00000000" w14:paraId="00000009">
      <w:pPr>
        <w:spacing w:after="0" w:lineRule="auto"/>
        <w:rPr/>
      </w:pPr>
      <w:r w:rsidDel="00000000" w:rsidR="00000000" w:rsidRPr="00000000">
        <w:rPr>
          <w:rtl w:val="0"/>
        </w:rPr>
        <w:t xml:space="preserve">5. LECTURA Y APROBACION DEL INVENTARIO Y FORMULARIO A-4</w:t>
      </w:r>
    </w:p>
    <w:p w:rsidR="00000000" w:rsidDel="00000000" w:rsidP="00000000" w:rsidRDefault="00000000" w:rsidRPr="00000000" w14:paraId="0000000A">
      <w:pPr>
        <w:spacing w:after="0" w:lineRule="auto"/>
        <w:rPr/>
      </w:pPr>
      <w:r w:rsidDel="00000000" w:rsidR="00000000" w:rsidRPr="00000000">
        <w:rPr>
          <w:rtl w:val="0"/>
        </w:rPr>
        <w:t xml:space="preserve">6. ELECCIÓN DE: (detallar cargos a elegir)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1"/>
        <w:gridCol w:w="2831"/>
        <w:gridCol w:w="2832"/>
        <w:tblGridChange w:id="0">
          <w:tblGrid>
            <w:gridCol w:w="2831"/>
            <w:gridCol w:w="2831"/>
            <w:gridCol w:w="283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SOCIO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DNI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FIRMA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F976FB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VKpEGEQDfkNreBmJ7bR0qiFnMw==">CgMxLjAyCGguZ2pkZ3hzOAByITFVR0UwTXNXMi1PTmpTeElvTDJ1UGNWV1ZUUWgydlplRA==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2024-02-14T21:42:00Z</dcterms:created>
  <dc:creator>Facundo Ripoll</dc:creator>
</cp:coreProperties>
</file>